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5CA2" w:rsidRPr="006D379F" w:rsidRDefault="00035CA2" w:rsidP="00856573">
      <w:pPr>
        <w:spacing w:line="480" w:lineRule="auto"/>
        <w:rPr>
          <w:color w:val="000000" w:themeColor="text1"/>
          <w:shd w:val="clear" w:color="auto" w:fill="FFFFFF"/>
        </w:rPr>
      </w:pPr>
      <w:r w:rsidRPr="006D379F">
        <w:rPr>
          <w:color w:val="000000" w:themeColor="text1"/>
          <w:shd w:val="clear" w:color="auto" w:fill="FFFFFF"/>
        </w:rPr>
        <w:t>Olana Wright</w:t>
      </w:r>
    </w:p>
    <w:p w:rsidR="00035CA2" w:rsidRPr="006D379F" w:rsidRDefault="00035CA2" w:rsidP="00856573">
      <w:pPr>
        <w:spacing w:line="480" w:lineRule="auto"/>
        <w:rPr>
          <w:color w:val="000000" w:themeColor="text1"/>
          <w:shd w:val="clear" w:color="auto" w:fill="FFFFFF"/>
        </w:rPr>
      </w:pPr>
      <w:r w:rsidRPr="006D379F">
        <w:rPr>
          <w:color w:val="000000" w:themeColor="text1"/>
          <w:shd w:val="clear" w:color="auto" w:fill="FFFFFF"/>
        </w:rPr>
        <w:t>Professor David Love</w:t>
      </w:r>
    </w:p>
    <w:p w:rsidR="00035CA2" w:rsidRPr="006D379F" w:rsidRDefault="00035CA2" w:rsidP="00856573">
      <w:pPr>
        <w:spacing w:line="480" w:lineRule="auto"/>
        <w:rPr>
          <w:color w:val="000000" w:themeColor="text1"/>
          <w:shd w:val="clear" w:color="auto" w:fill="FFFFFF"/>
        </w:rPr>
      </w:pPr>
      <w:r w:rsidRPr="006D379F">
        <w:rPr>
          <w:color w:val="000000" w:themeColor="text1"/>
          <w:shd w:val="clear" w:color="auto" w:fill="FFFFFF"/>
        </w:rPr>
        <w:t>ENG 1113</w:t>
      </w:r>
    </w:p>
    <w:p w:rsidR="00035CA2" w:rsidRPr="006D379F" w:rsidRDefault="00035CA2" w:rsidP="00856573">
      <w:pPr>
        <w:spacing w:line="480" w:lineRule="auto"/>
        <w:rPr>
          <w:color w:val="000000" w:themeColor="text1"/>
          <w:shd w:val="clear" w:color="auto" w:fill="FFFFFF"/>
        </w:rPr>
      </w:pPr>
      <w:r w:rsidRPr="006D379F">
        <w:rPr>
          <w:color w:val="000000" w:themeColor="text1"/>
          <w:shd w:val="clear" w:color="auto" w:fill="FFFFFF"/>
        </w:rPr>
        <w:t>Date</w:t>
      </w:r>
    </w:p>
    <w:p w:rsidR="00837B60" w:rsidRPr="006D379F" w:rsidRDefault="00837B60" w:rsidP="00856573">
      <w:pPr>
        <w:spacing w:after="240" w:line="480" w:lineRule="auto"/>
        <w:jc w:val="center"/>
        <w:rPr>
          <w:color w:val="000000" w:themeColor="text1"/>
        </w:rPr>
      </w:pPr>
      <w:bookmarkStart w:id="0" w:name="_GoBack"/>
      <w:bookmarkEnd w:id="0"/>
      <w:r w:rsidRPr="006D379F">
        <w:rPr>
          <w:color w:val="000000" w:themeColor="text1"/>
        </w:rPr>
        <w:t xml:space="preserve">Water </w:t>
      </w:r>
      <w:r w:rsidR="00856573" w:rsidRPr="006D379F">
        <w:rPr>
          <w:color w:val="000000" w:themeColor="text1"/>
        </w:rPr>
        <w:t xml:space="preserve">Wall in </w:t>
      </w:r>
      <w:r w:rsidRPr="006D379F">
        <w:rPr>
          <w:color w:val="000000" w:themeColor="text1"/>
        </w:rPr>
        <w:t>Houston</w:t>
      </w:r>
    </w:p>
    <w:p w:rsidR="00744262" w:rsidRPr="006D379F" w:rsidRDefault="00653B68" w:rsidP="00856573">
      <w:pPr>
        <w:spacing w:after="240" w:line="480" w:lineRule="auto"/>
        <w:ind w:firstLine="720"/>
        <w:rPr>
          <w:color w:val="000000" w:themeColor="text1"/>
        </w:rPr>
      </w:pPr>
      <w:r w:rsidRPr="006D379F">
        <w:rPr>
          <w:color w:val="000000" w:themeColor="text1"/>
        </w:rPr>
        <w:t>Have any of you ever been to the "Water-wall" located in Houston, TX? I have only once, but I do plan on making another trip soon. Gerald D. Hines Water-wall Park, is in the Uptown District of Houston. The fountain and tower were both designed by John Burgee Architects and Philip Johnson. The viewing hours are from 10 a.m.-9 p.m., which I find very cool because the sightseeing is very pleasant at night. The Water-wall is built 64 feet tall, and it has a fountain that covers the interior and exterior of water. In the same area as the Water-Wall, there are other different kinds of buildings right across from it, and the sky-scraper one is the tower of the water-wall. The sight is amazing to see; if you are having a bad day or just want to feel the fresh air, then the water-wall is where a person could get fresh air and good vibes. The water-wall is just not for hearing the water sound off, but around it, there is space for kids to play and even a sidewalk for people to walk their pets. Across from it, there are luxury apartments that belong to the same person that build the water-wall also. I hope you all will be able to experience the Water-Wall someday.</w:t>
      </w:r>
    </w:p>
    <w:p w:rsidR="00744262" w:rsidRPr="006D379F" w:rsidRDefault="00653B68" w:rsidP="00856573">
      <w:pPr>
        <w:spacing w:before="240" w:after="240" w:line="480" w:lineRule="auto"/>
        <w:ind w:firstLine="720"/>
        <w:rPr>
          <w:color w:val="000000" w:themeColor="text1"/>
        </w:rPr>
      </w:pPr>
      <w:r w:rsidRPr="006D379F">
        <w:rPr>
          <w:color w:val="000000" w:themeColor="text1"/>
        </w:rPr>
        <w:t xml:space="preserve"> The park is located on the west side of the river. It's the ideal location for free weekend entertainment in Houston or for a leisurely lunchtime picnic in the city. Located near the Galleria Mall and close to the Williams Tower at 2800 Post Oak Blvd. in Houston, Texas, the Water Wall is a popular tourist attraction. While free on-street parking is available, it is important to keep an eye out for signage indicating which locations may be limited. The Houston Water Wall was </w:t>
      </w:r>
      <w:r w:rsidRPr="006D379F">
        <w:rPr>
          <w:color w:val="000000" w:themeColor="text1"/>
        </w:rPr>
        <w:lastRenderedPageBreak/>
        <w:t>built in 1983 and was owned by a private company until the city of Houston purchased it under the leadership of Mayor Bill White.</w:t>
      </w:r>
    </w:p>
    <w:p w:rsidR="00744262" w:rsidRPr="006D379F" w:rsidRDefault="00653B68" w:rsidP="00856573">
      <w:pPr>
        <w:spacing w:before="240" w:after="240" w:line="480" w:lineRule="auto"/>
        <w:ind w:firstLine="720"/>
        <w:rPr>
          <w:color w:val="000000" w:themeColor="text1"/>
        </w:rPr>
      </w:pPr>
      <w:r w:rsidRPr="006D379F">
        <w:rPr>
          <w:color w:val="000000" w:themeColor="text1"/>
        </w:rPr>
        <w:t>Today, the Water Wall is encircled by a 2.77-acre park that contains 186 live oak trees, providing a tranquil refuge in the midst of the bustling urban environment. JB Architects and Philip Johnson built the park's only architectural element, a 64-foot semi-circular Postmodernist fountain. 11 000 gallons per minute of recirculated water cascades over its inner and outer surfaces. Formed like an ancient Roman theater, the concave side of the fountain is encircled by a low pedimented arcade with centered stairs. The falling water creates noticeably cooler temperatures within the enclosure. On the convex side, watercourses into a shallow pool surrounded by a paved apron. The Water wall and Williams Tower are connected by a large hollow grass that marks the approaches to each. The lawn and fountain are surrounded on three sides by 186 live oaks in a quadruple allée. The City of Houston bought the Water wall and adjacent land from Hines in 2008 and renamed it in his honor.</w:t>
      </w:r>
    </w:p>
    <w:p w:rsidR="00744262" w:rsidRPr="006D379F" w:rsidRDefault="00653B68" w:rsidP="00856573">
      <w:pPr>
        <w:spacing w:before="240" w:after="240" w:line="480" w:lineRule="auto"/>
        <w:ind w:firstLine="720"/>
        <w:rPr>
          <w:color w:val="000000" w:themeColor="text1"/>
        </w:rPr>
      </w:pPr>
      <w:r w:rsidRPr="006D379F">
        <w:rPr>
          <w:color w:val="000000" w:themeColor="text1"/>
        </w:rPr>
        <w:t xml:space="preserve">Currently, the Water Wall is a Houston landmark and one of the city's most famous public parks, drawing visitors worldwide. Walking, picnicking, or simply relaxing while thousands of gallons of water slam into the earth attracts crowds to the waterfall area in Houston. It's also an excellent location for taking some stunning photographs. It is important to note that, while the park is a beautiful area to congregate and enjoy the outdoors, climbing, playing or bathing in the water wall basin are not permitted; the wall is intended for viewing only, not touching. Visitors praised the attraction as being really unique, and they strongly suggested paying it a visit if you get the opportunity. The falling cascade, which can be found on all four sides of the fountain, is a breathtaking sight to witness. The park is also a nice location for children to run around in or a large party to picnic in the summertime. However, recent visitors </w:t>
      </w:r>
      <w:r w:rsidRPr="006D379F">
        <w:rPr>
          <w:color w:val="000000" w:themeColor="text1"/>
        </w:rPr>
        <w:lastRenderedPageBreak/>
        <w:t>have cautioned that there is no street parking accessible and that, if you aren't staying in the area, it isn't worth the trek to visit this site.</w:t>
      </w:r>
    </w:p>
    <w:p w:rsidR="00837B60" w:rsidRPr="006D379F" w:rsidRDefault="00653B68" w:rsidP="00856573">
      <w:pPr>
        <w:spacing w:before="240" w:after="240" w:line="480" w:lineRule="auto"/>
        <w:ind w:firstLine="720"/>
        <w:rPr>
          <w:color w:val="000000" w:themeColor="text1"/>
        </w:rPr>
      </w:pPr>
      <w:r w:rsidRPr="006D379F">
        <w:rPr>
          <w:color w:val="000000" w:themeColor="text1"/>
        </w:rPr>
        <w:t xml:space="preserve">While walking around the fountain's perimeter, one will see that the inside of the semi-circular water wall is concave while the outside is convex. It is 64 feet in height, which corresponds to the number of stories of the Williams Tower. The sound of all of that smashing water is, without a doubt, a marvelous thing to hear. It might be rather soothing on a hot summer day to breathe in the cool mist formed by the constantly running water. This Water Wall is the next best thing since Houston does not have mountains or naturally occurring </w:t>
      </w:r>
      <w:r w:rsidR="00035CA2" w:rsidRPr="006D379F">
        <w:rPr>
          <w:color w:val="000000" w:themeColor="text1"/>
        </w:rPr>
        <w:t>waterfalls (Marinic)</w:t>
      </w:r>
      <w:r w:rsidRPr="006D379F">
        <w:rPr>
          <w:color w:val="000000" w:themeColor="text1"/>
        </w:rPr>
        <w:t>. If one spends any amount of time in the presence of negative ions-rich supercharged air, it is possible to experience bodily and mental benefits.</w:t>
      </w:r>
    </w:p>
    <w:p w:rsidR="00744262" w:rsidRPr="006D379F" w:rsidRDefault="00653B68" w:rsidP="00856573">
      <w:pPr>
        <w:spacing w:before="240" w:after="240" w:line="480" w:lineRule="auto"/>
        <w:ind w:firstLine="720"/>
        <w:rPr>
          <w:color w:val="000000" w:themeColor="text1"/>
        </w:rPr>
      </w:pPr>
      <w:r w:rsidRPr="006D379F">
        <w:rPr>
          <w:color w:val="000000" w:themeColor="text1"/>
        </w:rPr>
        <w:t xml:space="preserve"> According to sources such as WebMD and others, there is some validity to the theory. It is possible to spread blankets and enjoy a picnic lunch in the space between the Williams Tower and the Water Wall. It is also possible to toss balls back and forth in the area between the Williams Tower and the Water Wall. There are a variety of reasons why photographers come to this location. The location is frequently used for graduation photos and other special occasions such as engagement and wedding photos. Commercial photography requires a permit, while casual photographs are permitted without a license. This is something that many individuals take advantage of!</w:t>
      </w:r>
    </w:p>
    <w:p w:rsidR="00035CA2" w:rsidRPr="006D379F" w:rsidRDefault="00035CA2" w:rsidP="00856573">
      <w:pPr>
        <w:spacing w:before="240" w:after="240" w:line="480" w:lineRule="auto"/>
        <w:ind w:firstLine="720"/>
        <w:rPr>
          <w:color w:val="000000" w:themeColor="text1"/>
        </w:rPr>
      </w:pPr>
    </w:p>
    <w:p w:rsidR="00856573" w:rsidRPr="006D379F" w:rsidRDefault="00856573">
      <w:pPr>
        <w:rPr>
          <w:color w:val="000000" w:themeColor="text1"/>
        </w:rPr>
      </w:pPr>
      <w:r w:rsidRPr="006D379F">
        <w:rPr>
          <w:color w:val="000000" w:themeColor="text1"/>
        </w:rPr>
        <w:br w:type="page"/>
      </w:r>
    </w:p>
    <w:p w:rsidR="00035CA2" w:rsidRPr="006D379F" w:rsidRDefault="00035CA2" w:rsidP="00856573">
      <w:pPr>
        <w:spacing w:before="240" w:after="240" w:line="480" w:lineRule="auto"/>
        <w:jc w:val="center"/>
        <w:rPr>
          <w:color w:val="000000" w:themeColor="text1"/>
        </w:rPr>
      </w:pPr>
      <w:r w:rsidRPr="006D379F">
        <w:rPr>
          <w:color w:val="000000" w:themeColor="text1"/>
        </w:rPr>
        <w:lastRenderedPageBreak/>
        <w:t>Work Cited</w:t>
      </w:r>
    </w:p>
    <w:p w:rsidR="00035CA2" w:rsidRPr="006D379F" w:rsidRDefault="00035CA2" w:rsidP="00856573">
      <w:pPr>
        <w:spacing w:line="480" w:lineRule="auto"/>
        <w:ind w:left="720" w:hanging="720"/>
        <w:rPr>
          <w:color w:val="000000" w:themeColor="text1"/>
        </w:rPr>
      </w:pPr>
      <w:r w:rsidRPr="006D379F">
        <w:rPr>
          <w:color w:val="000000" w:themeColor="text1"/>
        </w:rPr>
        <w:t xml:space="preserve">Marinic, Gregory. "Urban Sights." </w:t>
      </w:r>
      <w:r w:rsidRPr="006D379F">
        <w:rPr>
          <w:i/>
          <w:iCs/>
          <w:color w:val="000000" w:themeColor="text1"/>
        </w:rPr>
        <w:t>A Companion to Contemporary Design since 1945</w:t>
      </w:r>
      <w:r w:rsidRPr="006D379F">
        <w:rPr>
          <w:color w:val="000000" w:themeColor="text1"/>
        </w:rPr>
        <w:t xml:space="preserve"> (2019): 111.</w:t>
      </w:r>
    </w:p>
    <w:p w:rsidR="00035CA2" w:rsidRPr="006D379F" w:rsidRDefault="00035CA2" w:rsidP="00856573">
      <w:pPr>
        <w:spacing w:before="240" w:after="240" w:line="480" w:lineRule="auto"/>
        <w:jc w:val="center"/>
        <w:rPr>
          <w:color w:val="000000" w:themeColor="text1"/>
        </w:rPr>
      </w:pPr>
    </w:p>
    <w:sectPr w:rsidR="00035CA2" w:rsidRPr="006D379F">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B68" w:rsidRDefault="00653B68" w:rsidP="00837B60">
      <w:r>
        <w:separator/>
      </w:r>
    </w:p>
  </w:endnote>
  <w:endnote w:type="continuationSeparator" w:id="0">
    <w:p w:rsidR="00653B68" w:rsidRDefault="00653B68" w:rsidP="0083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B68" w:rsidRDefault="00653B68" w:rsidP="00837B60">
      <w:r>
        <w:separator/>
      </w:r>
    </w:p>
  </w:footnote>
  <w:footnote w:type="continuationSeparator" w:id="0">
    <w:p w:rsidR="00653B68" w:rsidRDefault="00653B68" w:rsidP="00837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7B60" w:rsidRDefault="00035CA2">
    <w:pPr>
      <w:pStyle w:val="Header"/>
      <w:jc w:val="right"/>
    </w:pPr>
    <w:r>
      <w:t xml:space="preserve">Wright </w:t>
    </w:r>
    <w:sdt>
      <w:sdtPr>
        <w:id w:val="1907885661"/>
        <w:docPartObj>
          <w:docPartGallery w:val="Page Numbers (Top of Page)"/>
          <w:docPartUnique/>
        </w:docPartObj>
      </w:sdtPr>
      <w:sdtEndPr>
        <w:rPr>
          <w:noProof/>
        </w:rPr>
      </w:sdtEndPr>
      <w:sdtContent>
        <w:r w:rsidR="00837B60">
          <w:fldChar w:fldCharType="begin"/>
        </w:r>
        <w:r w:rsidR="00837B60">
          <w:instrText xml:space="preserve"> PAGE   \* MERGEFORMAT </w:instrText>
        </w:r>
        <w:r w:rsidR="00837B60">
          <w:fldChar w:fldCharType="separate"/>
        </w:r>
        <w:r w:rsidR="00653B68">
          <w:rPr>
            <w:noProof/>
          </w:rPr>
          <w:t>1</w:t>
        </w:r>
        <w:r w:rsidR="00837B60">
          <w:rPr>
            <w:noProof/>
          </w:rPr>
          <w:fldChar w:fldCharType="end"/>
        </w:r>
      </w:sdtContent>
    </w:sdt>
  </w:p>
  <w:p w:rsidR="00837B60" w:rsidRDefault="00837B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wNzU0MjM1MLawMDJS0lEKTi0uzszPAykwrAUAUhWjsiwAAAA="/>
  </w:docVars>
  <w:rsids>
    <w:rsidRoot w:val="00744262"/>
    <w:rsid w:val="00035CA2"/>
    <w:rsid w:val="00653B68"/>
    <w:rsid w:val="006D379F"/>
    <w:rsid w:val="00744262"/>
    <w:rsid w:val="00837B60"/>
    <w:rsid w:val="00856573"/>
    <w:rsid w:val="00DE2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EBACC"/>
  <w15:docId w15:val="{CBCD3D9F-9610-419F-B4B6-0A982A7E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837B60"/>
    <w:pPr>
      <w:tabs>
        <w:tab w:val="center" w:pos="4680"/>
        <w:tab w:val="right" w:pos="9360"/>
      </w:tabs>
    </w:pPr>
  </w:style>
  <w:style w:type="character" w:customStyle="1" w:styleId="HeaderChar">
    <w:name w:val="Header Char"/>
    <w:basedOn w:val="DefaultParagraphFont"/>
    <w:link w:val="Header"/>
    <w:uiPriority w:val="99"/>
    <w:rsid w:val="00837B60"/>
    <w:rPr>
      <w:sz w:val="24"/>
      <w:szCs w:val="24"/>
    </w:rPr>
  </w:style>
  <w:style w:type="paragraph" w:styleId="Footer">
    <w:name w:val="footer"/>
    <w:basedOn w:val="Normal"/>
    <w:link w:val="FooterChar"/>
    <w:uiPriority w:val="99"/>
    <w:unhideWhenUsed/>
    <w:rsid w:val="00837B60"/>
    <w:pPr>
      <w:tabs>
        <w:tab w:val="center" w:pos="4680"/>
        <w:tab w:val="right" w:pos="9360"/>
      </w:tabs>
    </w:pPr>
  </w:style>
  <w:style w:type="character" w:customStyle="1" w:styleId="FooterChar">
    <w:name w:val="Footer Char"/>
    <w:basedOn w:val="DefaultParagraphFont"/>
    <w:link w:val="Footer"/>
    <w:uiPriority w:val="99"/>
    <w:rsid w:val="00837B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230724">
      <w:bodyDiv w:val="1"/>
      <w:marLeft w:val="0"/>
      <w:marRight w:val="0"/>
      <w:marTop w:val="0"/>
      <w:marBottom w:val="0"/>
      <w:divBdr>
        <w:top w:val="none" w:sz="0" w:space="0" w:color="auto"/>
        <w:left w:val="none" w:sz="0" w:space="0" w:color="auto"/>
        <w:bottom w:val="none" w:sz="0" w:space="0" w:color="auto"/>
        <w:right w:val="none" w:sz="0" w:space="0" w:color="auto"/>
      </w:divBdr>
      <w:divsChild>
        <w:div w:id="827727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2021-10-07T10:14:00Z</dcterms:created>
  <dcterms:modified xsi:type="dcterms:W3CDTF">2021-10-07T10:14:00Z</dcterms:modified>
</cp:coreProperties>
</file>